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A2781C" w14:textId="09EC975F" w:rsidR="00F30BDC" w:rsidRDefault="00F30BDC" w:rsidP="00F30BDC">
      <w:pPr>
        <w:spacing w:after="0"/>
        <w:jc w:val="both"/>
        <w:rPr>
          <w:rFonts w:cstheme="minorHAnsi"/>
          <w:b/>
          <w:bCs/>
          <w:sz w:val="28"/>
          <w:szCs w:val="28"/>
        </w:rPr>
      </w:pPr>
      <w:bookmarkStart w:id="0" w:name="_GoBack"/>
      <w:bookmarkEnd w:id="0"/>
      <w:r w:rsidRPr="00F30BDC">
        <w:rPr>
          <w:rFonts w:cstheme="minorHAnsi"/>
          <w:b/>
          <w:bCs/>
          <w:sz w:val="28"/>
          <w:szCs w:val="28"/>
        </w:rPr>
        <w:t xml:space="preserve">Journée d’étude </w:t>
      </w:r>
      <w:r w:rsidR="00F87F28">
        <w:rPr>
          <w:rFonts w:cstheme="minorHAnsi"/>
          <w:b/>
          <w:bCs/>
          <w:sz w:val="28"/>
          <w:szCs w:val="28"/>
        </w:rPr>
        <w:t>« </w:t>
      </w:r>
      <w:r w:rsidRPr="00F30BDC">
        <w:rPr>
          <w:rFonts w:cstheme="minorHAnsi"/>
          <w:b/>
          <w:bCs/>
          <w:sz w:val="28"/>
          <w:szCs w:val="28"/>
        </w:rPr>
        <w:t>Phonologies de l’anglais</w:t>
      </w:r>
      <w:r>
        <w:rPr>
          <w:rFonts w:cstheme="minorHAnsi"/>
          <w:b/>
          <w:bCs/>
          <w:sz w:val="28"/>
          <w:szCs w:val="28"/>
        </w:rPr>
        <w:t> : i</w:t>
      </w:r>
      <w:r w:rsidRPr="00F30BDC">
        <w:rPr>
          <w:rFonts w:cstheme="minorHAnsi"/>
          <w:b/>
          <w:bCs/>
          <w:sz w:val="28"/>
          <w:szCs w:val="28"/>
        </w:rPr>
        <w:t>dentité</w:t>
      </w:r>
      <w:r>
        <w:rPr>
          <w:rFonts w:cstheme="minorHAnsi"/>
          <w:b/>
          <w:bCs/>
          <w:sz w:val="28"/>
          <w:szCs w:val="28"/>
        </w:rPr>
        <w:t>s</w:t>
      </w:r>
      <w:r w:rsidRPr="00F30BDC">
        <w:rPr>
          <w:rFonts w:cstheme="minorHAnsi"/>
          <w:b/>
          <w:bCs/>
          <w:sz w:val="28"/>
          <w:szCs w:val="28"/>
        </w:rPr>
        <w:t>, variation</w:t>
      </w:r>
      <w:r>
        <w:rPr>
          <w:rFonts w:cstheme="minorHAnsi"/>
          <w:b/>
          <w:bCs/>
          <w:sz w:val="28"/>
          <w:szCs w:val="28"/>
        </w:rPr>
        <w:t>s</w:t>
      </w:r>
      <w:r w:rsidRPr="00F30BDC">
        <w:rPr>
          <w:rFonts w:cstheme="minorHAnsi"/>
          <w:b/>
          <w:bCs/>
          <w:sz w:val="28"/>
          <w:szCs w:val="28"/>
        </w:rPr>
        <w:t>, représentation</w:t>
      </w:r>
      <w:r>
        <w:rPr>
          <w:rFonts w:cstheme="minorHAnsi"/>
          <w:b/>
          <w:bCs/>
          <w:sz w:val="28"/>
          <w:szCs w:val="28"/>
        </w:rPr>
        <w:t>s</w:t>
      </w:r>
      <w:r w:rsidR="00F87F28">
        <w:rPr>
          <w:rFonts w:cstheme="minorHAnsi"/>
          <w:b/>
          <w:bCs/>
          <w:sz w:val="28"/>
          <w:szCs w:val="28"/>
        </w:rPr>
        <w:t> »</w:t>
      </w:r>
    </w:p>
    <w:p w14:paraId="6651E582" w14:textId="77777777" w:rsidR="008B4282" w:rsidRPr="00F30BDC" w:rsidRDefault="008B4282" w:rsidP="00F30BDC">
      <w:pPr>
        <w:spacing w:after="0"/>
        <w:jc w:val="both"/>
        <w:rPr>
          <w:rFonts w:cstheme="minorHAnsi"/>
          <w:b/>
          <w:bCs/>
          <w:sz w:val="28"/>
          <w:szCs w:val="28"/>
        </w:rPr>
      </w:pPr>
    </w:p>
    <w:p w14:paraId="457FF486" w14:textId="4EC2FEB0" w:rsidR="008B4282" w:rsidRPr="00F87F28" w:rsidRDefault="00FE015D">
      <w:pPr>
        <w:rPr>
          <w:b/>
          <w:bCs/>
        </w:rPr>
      </w:pPr>
      <w:r>
        <w:rPr>
          <w:b/>
          <w:bCs/>
        </w:rPr>
        <w:t xml:space="preserve">Journée organisée </w:t>
      </w:r>
      <w:r w:rsidR="00697433">
        <w:rPr>
          <w:b/>
          <w:bCs/>
        </w:rPr>
        <w:t xml:space="preserve">le vendredi 13 mai 2022 </w:t>
      </w:r>
      <w:r>
        <w:rPr>
          <w:b/>
          <w:bCs/>
        </w:rPr>
        <w:t xml:space="preserve">à Lyon, à la </w:t>
      </w:r>
      <w:r w:rsidR="00F87F28" w:rsidRPr="00F87F28">
        <w:rPr>
          <w:b/>
          <w:bCs/>
        </w:rPr>
        <w:t>MSH Lyon Saint-Étienne</w:t>
      </w:r>
    </w:p>
    <w:p w14:paraId="3668C1A2" w14:textId="25086D89" w:rsidR="00F30BDC" w:rsidRDefault="00D43462" w:rsidP="00D43462">
      <w:pPr>
        <w:jc w:val="both"/>
        <w:rPr>
          <w:rFonts w:ascii="Calibri" w:eastAsia="Times New Roman" w:hAnsi="Calibri" w:cs="Calibri"/>
          <w:color w:val="000000"/>
          <w:lang w:eastAsia="fr-FR"/>
        </w:rPr>
      </w:pPr>
      <w:r w:rsidRPr="00D43462">
        <w:rPr>
          <w:rFonts w:ascii="Calibri" w:eastAsia="Times New Roman" w:hAnsi="Calibri" w:cs="Calibri"/>
          <w:lang w:eastAsia="fr-FR"/>
        </w:rPr>
        <w:t xml:space="preserve">En partenariat avec </w:t>
      </w:r>
      <w:r>
        <w:rPr>
          <w:rFonts w:ascii="Calibri" w:eastAsia="Times New Roman" w:hAnsi="Calibri" w:cs="Calibri"/>
          <w:lang w:eastAsia="fr-FR"/>
        </w:rPr>
        <w:t xml:space="preserve">le </w:t>
      </w:r>
      <w:r w:rsidR="00F87F28">
        <w:rPr>
          <w:rFonts w:ascii="Calibri" w:eastAsia="Times New Roman" w:hAnsi="Calibri" w:cs="Calibri"/>
          <w:lang w:eastAsia="fr-FR"/>
        </w:rPr>
        <w:t xml:space="preserve">CEL (Université Jean Moulin – Lyon 3) et le </w:t>
      </w:r>
      <w:r w:rsidRPr="00D43462">
        <w:rPr>
          <w:rFonts w:ascii="Calibri" w:eastAsia="Times New Roman" w:hAnsi="Calibri" w:cs="Calibri"/>
          <w:lang w:eastAsia="fr-FR"/>
        </w:rPr>
        <w:t>LLSETI</w:t>
      </w:r>
      <w:r>
        <w:rPr>
          <w:rFonts w:ascii="Calibri" w:eastAsia="Times New Roman" w:hAnsi="Calibri" w:cs="Calibri"/>
          <w:lang w:eastAsia="fr-FR"/>
        </w:rPr>
        <w:t xml:space="preserve"> (</w:t>
      </w:r>
      <w:r w:rsidRPr="00D43462">
        <w:rPr>
          <w:rFonts w:ascii="Calibri" w:eastAsia="Times New Roman" w:hAnsi="Calibri" w:cs="Calibri"/>
          <w:lang w:eastAsia="fr-FR"/>
        </w:rPr>
        <w:t>Université Savoie Mont Blanc</w:t>
      </w:r>
      <w:r>
        <w:rPr>
          <w:rFonts w:ascii="Calibri" w:eastAsia="Times New Roman" w:hAnsi="Calibri" w:cs="Calibri"/>
          <w:lang w:eastAsia="fr-FR"/>
        </w:rPr>
        <w:t>)</w:t>
      </w:r>
      <w:r w:rsidR="00F87F28">
        <w:rPr>
          <w:rFonts w:ascii="Calibri" w:eastAsia="Times New Roman" w:hAnsi="Calibri" w:cs="Calibri"/>
          <w:lang w:eastAsia="fr-FR"/>
        </w:rPr>
        <w:t xml:space="preserve">, l’UR ECLLA </w:t>
      </w:r>
      <w:r>
        <w:rPr>
          <w:rFonts w:ascii="Calibri" w:eastAsia="Times New Roman" w:hAnsi="Calibri" w:cs="Calibri"/>
          <w:lang w:eastAsia="fr-FR"/>
        </w:rPr>
        <w:t xml:space="preserve">organise </w:t>
      </w:r>
      <w:r w:rsidR="00F87F28">
        <w:rPr>
          <w:rFonts w:ascii="Calibri" w:eastAsia="Times New Roman" w:hAnsi="Calibri" w:cs="Calibri"/>
          <w:lang w:eastAsia="fr-FR"/>
        </w:rPr>
        <w:t xml:space="preserve">à la </w:t>
      </w:r>
      <w:r w:rsidR="00F87F28">
        <w:t xml:space="preserve">MSH Lyon Saint-Étienne </w:t>
      </w:r>
      <w:r>
        <w:rPr>
          <w:rFonts w:ascii="Calibri" w:eastAsia="Times New Roman" w:hAnsi="Calibri" w:cs="Calibri"/>
          <w:lang w:eastAsia="fr-FR"/>
        </w:rPr>
        <w:t xml:space="preserve">une journée d’étude intitulée </w:t>
      </w:r>
      <w:r w:rsidR="00F30BDC" w:rsidRPr="00F30BDC">
        <w:rPr>
          <w:rFonts w:ascii="Calibri" w:eastAsia="Times New Roman" w:hAnsi="Calibri" w:cs="Calibri"/>
          <w:color w:val="000000"/>
          <w:lang w:eastAsia="fr-FR"/>
        </w:rPr>
        <w:t>«</w:t>
      </w:r>
      <w:r>
        <w:rPr>
          <w:rFonts w:ascii="Calibri" w:eastAsia="Times New Roman" w:hAnsi="Calibri" w:cs="Calibri"/>
          <w:color w:val="000000"/>
          <w:lang w:eastAsia="fr-FR"/>
        </w:rPr>
        <w:t> </w:t>
      </w:r>
      <w:r w:rsidR="00F30BDC" w:rsidRPr="00F30BDC">
        <w:rPr>
          <w:rFonts w:ascii="Calibri" w:eastAsia="Times New Roman" w:hAnsi="Calibri" w:cs="Calibri"/>
          <w:color w:val="000000"/>
          <w:lang w:eastAsia="fr-FR"/>
        </w:rPr>
        <w:t>Phonologies de l’anglais : identités, variations, représentations »</w:t>
      </w:r>
      <w:r>
        <w:rPr>
          <w:rFonts w:ascii="Calibri" w:eastAsia="Times New Roman" w:hAnsi="Calibri" w:cs="Calibri"/>
          <w:color w:val="000000"/>
          <w:lang w:eastAsia="fr-FR"/>
        </w:rPr>
        <w:t xml:space="preserve">. Cette JE </w:t>
      </w:r>
      <w:r w:rsidR="00F30BDC" w:rsidRPr="00F30BDC">
        <w:rPr>
          <w:rFonts w:ascii="Calibri" w:eastAsia="Times New Roman" w:hAnsi="Calibri" w:cs="Calibri"/>
          <w:color w:val="000000"/>
          <w:lang w:eastAsia="fr-FR"/>
        </w:rPr>
        <w:t>se veut un exemple</w:t>
      </w:r>
      <w:r w:rsidR="00F30BDC"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="00F30BDC" w:rsidRPr="00F30BDC">
        <w:rPr>
          <w:rFonts w:ascii="Calibri" w:eastAsia="Times New Roman" w:hAnsi="Calibri" w:cs="Calibri"/>
          <w:color w:val="000000"/>
          <w:lang w:eastAsia="fr-FR"/>
        </w:rPr>
        <w:t>de la variété des domaines de recherche possibles à partir des outils théoriques et pratiques auxquels les</w:t>
      </w:r>
      <w:r w:rsidR="00F30BDC"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="00F30BDC" w:rsidRPr="00F30BDC">
        <w:rPr>
          <w:rFonts w:ascii="Calibri" w:eastAsia="Times New Roman" w:hAnsi="Calibri" w:cs="Calibri"/>
          <w:color w:val="000000"/>
          <w:lang w:eastAsia="fr-FR"/>
        </w:rPr>
        <w:t>étudiants anglicistes des universités françaises sont exposés dans des cours intitulés « phonologie », «</w:t>
      </w:r>
      <w:r w:rsidR="00F30BDC">
        <w:rPr>
          <w:rFonts w:ascii="Calibri" w:eastAsia="Times New Roman" w:hAnsi="Calibri" w:cs="Calibri"/>
          <w:color w:val="000000"/>
          <w:lang w:eastAsia="fr-FR"/>
        </w:rPr>
        <w:t> </w:t>
      </w:r>
      <w:r w:rsidR="00F30BDC" w:rsidRPr="00F30BDC">
        <w:rPr>
          <w:rFonts w:ascii="Calibri" w:eastAsia="Times New Roman" w:hAnsi="Calibri" w:cs="Calibri"/>
          <w:color w:val="000000"/>
          <w:lang w:eastAsia="fr-FR"/>
        </w:rPr>
        <w:t>phonétique », ou encore « langue orale ». Cette approche éclectique est illustrée par le pluriel dans le titre.</w:t>
      </w:r>
      <w:r w:rsidR="00F30BDC"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="00F30BDC" w:rsidRPr="00F30BDC">
        <w:rPr>
          <w:rFonts w:ascii="Calibri" w:eastAsia="Times New Roman" w:hAnsi="Calibri" w:cs="Calibri"/>
          <w:color w:val="000000"/>
          <w:lang w:eastAsia="fr-FR"/>
        </w:rPr>
        <w:t>Il existe en effet des phonologies de l’anglais, dont certaines admettent une interface avec la phonétique</w:t>
      </w:r>
      <w:r w:rsidR="00F30BDC"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="00F30BDC" w:rsidRPr="00F30BDC">
        <w:rPr>
          <w:rFonts w:ascii="Calibri" w:eastAsia="Times New Roman" w:hAnsi="Calibri" w:cs="Calibri"/>
          <w:color w:val="000000"/>
          <w:lang w:eastAsia="fr-FR"/>
        </w:rPr>
        <w:t>alors que d’autres s’attachent à préserver la distinction issue du structuralisme. Si la phonétique étudie les</w:t>
      </w:r>
      <w:r w:rsidR="00F30BDC"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="00F30BDC" w:rsidRPr="00F30BDC">
        <w:rPr>
          <w:rFonts w:ascii="Calibri" w:eastAsia="Times New Roman" w:hAnsi="Calibri" w:cs="Calibri"/>
          <w:color w:val="000000"/>
          <w:lang w:eastAsia="fr-FR"/>
        </w:rPr>
        <w:t>sons effectivement produits (substance phonique) dans les langues humaines, la phonologie étudie</w:t>
      </w:r>
      <w:r w:rsidR="00F30BDC"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="00F30BDC" w:rsidRPr="00F30BDC">
        <w:rPr>
          <w:rFonts w:ascii="Calibri" w:eastAsia="Times New Roman" w:hAnsi="Calibri" w:cs="Calibri"/>
          <w:color w:val="000000"/>
          <w:lang w:eastAsia="fr-FR"/>
        </w:rPr>
        <w:t>traditionnellement la façon dont des unités phoniques contrastives sont organisées au sein d’un système.</w:t>
      </w:r>
      <w:r w:rsidR="00F30BDC"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="00F30BDC" w:rsidRPr="00F30BDC">
        <w:rPr>
          <w:rFonts w:ascii="Calibri" w:eastAsia="Times New Roman" w:hAnsi="Calibri" w:cs="Calibri"/>
          <w:color w:val="000000"/>
          <w:lang w:eastAsia="fr-FR"/>
        </w:rPr>
        <w:t>En complément de cette approche systémique, il existe une phonologie plus mentaliste, issue de la</w:t>
      </w:r>
      <w:r w:rsidR="00F30BDC"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="00F30BDC" w:rsidRPr="00F30BDC">
        <w:rPr>
          <w:rFonts w:ascii="Calibri" w:eastAsia="Times New Roman" w:hAnsi="Calibri" w:cs="Calibri"/>
          <w:color w:val="000000"/>
          <w:lang w:eastAsia="fr-FR"/>
        </w:rPr>
        <w:t>linguistique générative classique et de ses héritières, qui reconnaît un niveau phonologique mental</w:t>
      </w:r>
      <w:r w:rsidR="00F30BDC"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="00F30BDC" w:rsidRPr="00F30BDC">
        <w:rPr>
          <w:rFonts w:ascii="Calibri" w:eastAsia="Times New Roman" w:hAnsi="Calibri" w:cs="Calibri"/>
          <w:color w:val="000000"/>
          <w:lang w:eastAsia="fr-FR"/>
        </w:rPr>
        <w:t>(profond ou sous-jacent), par opposition au niveau de surface (phonétique). Tout en conservant une</w:t>
      </w:r>
      <w:r w:rsidR="00F30BDC"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="00F30BDC" w:rsidRPr="00F30BDC">
        <w:rPr>
          <w:rFonts w:ascii="Calibri" w:eastAsia="Times New Roman" w:hAnsi="Calibri" w:cs="Calibri"/>
          <w:color w:val="000000"/>
          <w:lang w:eastAsia="fr-FR"/>
        </w:rPr>
        <w:t>dimension mentaliste, certaines approches cognitives remettent en question cette dichotomie et, par</w:t>
      </w:r>
      <w:r w:rsidR="00F30BDC"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="00F30BDC" w:rsidRPr="00F30BDC">
        <w:rPr>
          <w:rFonts w:ascii="Calibri" w:eastAsia="Times New Roman" w:hAnsi="Calibri" w:cs="Calibri"/>
          <w:color w:val="000000"/>
          <w:lang w:eastAsia="fr-FR"/>
        </w:rPr>
        <w:t>conséquent, l’opposition formelle entre phonétique et phonologie.</w:t>
      </w:r>
      <w:r w:rsidR="00F30BDC"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="00F30BDC" w:rsidRPr="00F30BDC">
        <w:rPr>
          <w:rFonts w:ascii="Calibri" w:eastAsia="Times New Roman" w:hAnsi="Calibri" w:cs="Calibri"/>
          <w:color w:val="000000"/>
          <w:lang w:eastAsia="fr-FR"/>
        </w:rPr>
        <w:t>Qu’il s’agisse de phonétique articulatoire ou de représentations phonologiques mentales, on</w:t>
      </w:r>
      <w:r w:rsidR="00F30BDC"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="00F30BDC" w:rsidRPr="00F30BDC">
        <w:rPr>
          <w:rFonts w:ascii="Calibri" w:eastAsia="Times New Roman" w:hAnsi="Calibri" w:cs="Calibri"/>
          <w:color w:val="000000"/>
          <w:lang w:eastAsia="fr-FR"/>
        </w:rPr>
        <w:t>cherche dans tous les cas à formaliser et à représenter l’oralité du langage et ces représentations sont</w:t>
      </w:r>
      <w:r w:rsidR="00F30BDC"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="00F30BDC" w:rsidRPr="00F30BDC">
        <w:rPr>
          <w:rFonts w:ascii="Calibri" w:eastAsia="Times New Roman" w:hAnsi="Calibri" w:cs="Calibri"/>
          <w:color w:val="000000"/>
          <w:lang w:eastAsia="fr-FR"/>
        </w:rPr>
        <w:t>multiples. Ainsi, les transcriptions utilisant l’Alphabet Phonétique International, les modélisations</w:t>
      </w:r>
      <w:r w:rsidR="00F30BDC"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="00F30BDC" w:rsidRPr="00F30BDC">
        <w:rPr>
          <w:rFonts w:ascii="Calibri" w:eastAsia="Times New Roman" w:hAnsi="Calibri" w:cs="Calibri"/>
          <w:color w:val="000000"/>
          <w:lang w:eastAsia="fr-FR"/>
        </w:rPr>
        <w:t>phonologiques, la corrélation entre variable sociale et variable phonétique, l’utilisation de schémas</w:t>
      </w:r>
      <w:r w:rsidR="00F30BDC"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="00F30BDC" w:rsidRPr="00F30BDC">
        <w:rPr>
          <w:rFonts w:ascii="Calibri" w:eastAsia="Times New Roman" w:hAnsi="Calibri" w:cs="Calibri"/>
          <w:color w:val="000000"/>
          <w:lang w:eastAsia="fr-FR"/>
        </w:rPr>
        <w:t>intonatifs, du trapèze vocalique, ou encore l’encodage d’accents particuliers dans des textes littéraires</w:t>
      </w:r>
      <w:r w:rsidR="00F30BDC"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="00F30BDC" w:rsidRPr="00F30BDC">
        <w:rPr>
          <w:rFonts w:ascii="Calibri" w:eastAsia="Times New Roman" w:hAnsi="Calibri" w:cs="Calibri"/>
          <w:color w:val="000000"/>
          <w:lang w:eastAsia="fr-FR"/>
        </w:rPr>
        <w:t>sont autant de façons de représenter l’oral. Le concept de phonologie occupe ainsi une place centrale au</w:t>
      </w:r>
      <w:r w:rsidR="00F30BDC"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="00F30BDC" w:rsidRPr="00F30BDC">
        <w:rPr>
          <w:rFonts w:ascii="Calibri" w:eastAsia="Times New Roman" w:hAnsi="Calibri" w:cs="Calibri"/>
          <w:color w:val="000000"/>
          <w:lang w:eastAsia="fr-FR"/>
        </w:rPr>
        <w:t>sein des humanités. Les outils et les méthodes expérimentales permettant de générer des ondes sonores,</w:t>
      </w:r>
      <w:r w:rsidR="00F30BDC"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="00F30BDC" w:rsidRPr="00F30BDC">
        <w:rPr>
          <w:rFonts w:ascii="Calibri" w:eastAsia="Times New Roman" w:hAnsi="Calibri" w:cs="Calibri"/>
          <w:color w:val="000000"/>
          <w:lang w:eastAsia="fr-FR"/>
        </w:rPr>
        <w:t>des spectrogrammes, des courbes intonatives ou encore des schémas de l’espace vocalique permettent</w:t>
      </w:r>
      <w:r w:rsidR="00F30BDC"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="00F30BDC" w:rsidRPr="00F30BDC">
        <w:rPr>
          <w:rFonts w:ascii="Calibri" w:eastAsia="Times New Roman" w:hAnsi="Calibri" w:cs="Calibri"/>
          <w:color w:val="000000"/>
          <w:lang w:eastAsia="fr-FR"/>
        </w:rPr>
        <w:t>également de travailler la matière phonique et de la représenter. La thématique de l’identité permet</w:t>
      </w:r>
      <w:r w:rsidR="00F30BDC"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="00F30BDC" w:rsidRPr="00F30BDC">
        <w:rPr>
          <w:rFonts w:ascii="Calibri" w:eastAsia="Times New Roman" w:hAnsi="Calibri" w:cs="Calibri"/>
          <w:color w:val="000000"/>
          <w:lang w:eastAsia="fr-FR"/>
        </w:rPr>
        <w:t>d’ouvrir le sujet sur la sociolinguistique en intégrant une dimension fondamentalement humaine.</w:t>
      </w:r>
    </w:p>
    <w:p w14:paraId="43BE09D2" w14:textId="6C8B98ED" w:rsidR="00F30BDC" w:rsidRDefault="00F30BDC" w:rsidP="00F30BDC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fr-FR"/>
        </w:rPr>
      </w:pPr>
    </w:p>
    <w:p w14:paraId="67E67995" w14:textId="7C7046ED" w:rsidR="00F30BDC" w:rsidRPr="00935B4D" w:rsidRDefault="00F30BDC" w:rsidP="00F30BDC">
      <w:pPr>
        <w:jc w:val="both"/>
        <w:rPr>
          <w:rFonts w:eastAsia="Times New Roman" w:cstheme="minorHAnsi"/>
          <w:sz w:val="24"/>
          <w:szCs w:val="24"/>
          <w:lang w:eastAsia="fr-FR"/>
        </w:rPr>
      </w:pPr>
      <w:r w:rsidRPr="00F30BDC">
        <w:rPr>
          <w:rFonts w:ascii="Calibri" w:eastAsia="Times New Roman" w:hAnsi="Calibri" w:cs="Calibri"/>
          <w:color w:val="000000"/>
          <w:lang w:eastAsia="fr-FR"/>
        </w:rPr>
        <w:t>Cette JE propose donc des approches variées, qui vont du plus concret (réalisation de phonèmes)</w:t>
      </w:r>
      <w:r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Pr="00F30BDC">
        <w:rPr>
          <w:rFonts w:ascii="Calibri" w:eastAsia="Times New Roman" w:hAnsi="Calibri" w:cs="Calibri"/>
          <w:color w:val="000000"/>
          <w:lang w:eastAsia="fr-FR"/>
        </w:rPr>
        <w:t>au plus abstrait (représentations mentales et identitaires), du plus technique (phonétique acoustique) au</w:t>
      </w:r>
      <w:r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Pr="00F30BDC">
        <w:rPr>
          <w:rFonts w:ascii="Calibri" w:eastAsia="Times New Roman" w:hAnsi="Calibri" w:cs="Calibri"/>
          <w:color w:val="000000"/>
          <w:lang w:eastAsia="fr-FR"/>
        </w:rPr>
        <w:t>plus esthétique (représentation des différents accents / dialectes dans la littérature), qui traitent de</w:t>
      </w:r>
      <w:r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Pr="00935B4D">
        <w:rPr>
          <w:rFonts w:eastAsia="Times New Roman" w:cstheme="minorHAnsi"/>
          <w:lang w:eastAsia="fr-FR"/>
        </w:rPr>
        <w:t>thématiques actuelles et d’évolution linguistique en proposant des approches théoriques diverses.</w:t>
      </w:r>
    </w:p>
    <w:p w14:paraId="0E2DDE94" w14:textId="77777777" w:rsidR="00F87F28" w:rsidRPr="008B4282" w:rsidRDefault="00F87F28" w:rsidP="00F87F28">
      <w:pPr>
        <w:rPr>
          <w:b/>
          <w:bCs/>
        </w:rPr>
      </w:pPr>
      <w:r w:rsidRPr="008B4282">
        <w:rPr>
          <w:b/>
          <w:bCs/>
        </w:rPr>
        <w:t>Comité d’organisation</w:t>
      </w:r>
    </w:p>
    <w:p w14:paraId="630E2B59" w14:textId="77777777" w:rsidR="00341D53" w:rsidRPr="00341D53" w:rsidRDefault="00F87F28" w:rsidP="00341D53">
      <w:pPr>
        <w:spacing w:after="0" w:line="240" w:lineRule="auto"/>
        <w:jc w:val="both"/>
        <w:rPr>
          <w:rFonts w:eastAsia="Times New Roman" w:cstheme="minorHAnsi"/>
          <w:lang w:eastAsia="fr-FR"/>
        </w:rPr>
      </w:pPr>
      <w:r w:rsidRPr="00935B4D">
        <w:rPr>
          <w:rFonts w:eastAsia="Times New Roman" w:cstheme="minorHAnsi"/>
          <w:lang w:eastAsia="fr-FR"/>
        </w:rPr>
        <w:t xml:space="preserve"> </w:t>
      </w:r>
    </w:p>
    <w:p w14:paraId="31A1E1AE" w14:textId="2A1BC675" w:rsidR="00341D53" w:rsidRPr="00341D53" w:rsidRDefault="00341D53" w:rsidP="00341D53">
      <w:pPr>
        <w:spacing w:after="0" w:line="240" w:lineRule="auto"/>
        <w:jc w:val="both"/>
        <w:rPr>
          <w:rFonts w:eastAsia="Times New Roman" w:cstheme="minorHAnsi"/>
          <w:lang w:eastAsia="fr-FR"/>
        </w:rPr>
      </w:pPr>
      <w:r>
        <w:rPr>
          <w:rFonts w:eastAsia="Times New Roman" w:cstheme="minorHAnsi"/>
          <w:lang w:eastAsia="fr-FR"/>
        </w:rPr>
        <w:t>-</w:t>
      </w:r>
      <w:r w:rsidRPr="00341D53">
        <w:rPr>
          <w:rFonts w:eastAsia="Times New Roman" w:cstheme="minorHAnsi"/>
          <w:lang w:eastAsia="fr-FR"/>
        </w:rPr>
        <w:t xml:space="preserve"> Léa BOICHARD, Université Savoie Mont Blanc</w:t>
      </w:r>
    </w:p>
    <w:p w14:paraId="2A5B9CB7" w14:textId="5E7EC21D" w:rsidR="00341D53" w:rsidRPr="00341D53" w:rsidRDefault="00341D53" w:rsidP="00341D53">
      <w:pPr>
        <w:spacing w:after="0" w:line="240" w:lineRule="auto"/>
        <w:jc w:val="both"/>
        <w:rPr>
          <w:rFonts w:eastAsia="Times New Roman" w:cstheme="minorHAnsi"/>
          <w:lang w:eastAsia="fr-FR"/>
        </w:rPr>
      </w:pPr>
      <w:r>
        <w:rPr>
          <w:rFonts w:eastAsia="Times New Roman" w:cstheme="minorHAnsi"/>
          <w:lang w:eastAsia="fr-FR"/>
        </w:rPr>
        <w:t xml:space="preserve">- </w:t>
      </w:r>
      <w:r w:rsidRPr="00341D53">
        <w:rPr>
          <w:rFonts w:eastAsia="Times New Roman" w:cstheme="minorHAnsi"/>
          <w:lang w:eastAsia="fr-FR"/>
        </w:rPr>
        <w:t>Olivier GLAIN, Université Jean Monnet Saint-Etienne</w:t>
      </w:r>
    </w:p>
    <w:p w14:paraId="1797DD6B" w14:textId="78A613FE" w:rsidR="00341D53" w:rsidRPr="00341D53" w:rsidRDefault="00341D53" w:rsidP="00341D53">
      <w:pPr>
        <w:spacing w:after="0" w:line="240" w:lineRule="auto"/>
        <w:jc w:val="both"/>
        <w:rPr>
          <w:rFonts w:eastAsia="Times New Roman" w:cstheme="minorHAnsi"/>
          <w:lang w:eastAsia="fr-FR"/>
        </w:rPr>
      </w:pPr>
      <w:r w:rsidRPr="00341D53">
        <w:rPr>
          <w:rFonts w:eastAsia="Times New Roman" w:cstheme="minorHAnsi"/>
          <w:lang w:eastAsia="fr-FR"/>
        </w:rPr>
        <w:t xml:space="preserve"> </w:t>
      </w:r>
      <w:r>
        <w:rPr>
          <w:rFonts w:eastAsia="Times New Roman" w:cstheme="minorHAnsi"/>
          <w:lang w:eastAsia="fr-FR"/>
        </w:rPr>
        <w:t xml:space="preserve">- </w:t>
      </w:r>
      <w:r w:rsidRPr="00341D53">
        <w:rPr>
          <w:rFonts w:eastAsia="Times New Roman" w:cstheme="minorHAnsi"/>
          <w:lang w:eastAsia="fr-FR"/>
        </w:rPr>
        <w:t>Germain IVANOFF-TRINADTZATY, Université Jean Moulin Lyon 3</w:t>
      </w:r>
    </w:p>
    <w:p w14:paraId="30A03C16" w14:textId="25EAF494" w:rsidR="00F87F28" w:rsidRDefault="00341D53" w:rsidP="00341D53">
      <w:pPr>
        <w:spacing w:after="0" w:line="240" w:lineRule="auto"/>
        <w:jc w:val="both"/>
        <w:rPr>
          <w:rFonts w:eastAsia="Times New Roman" w:cstheme="minorHAnsi"/>
          <w:b/>
          <w:bCs/>
          <w:lang w:eastAsia="fr-FR"/>
        </w:rPr>
      </w:pPr>
      <w:r>
        <w:rPr>
          <w:rFonts w:eastAsia="Times New Roman" w:cstheme="minorHAnsi"/>
          <w:lang w:eastAsia="fr-FR"/>
        </w:rPr>
        <w:t xml:space="preserve">- </w:t>
      </w:r>
      <w:r w:rsidRPr="00341D53">
        <w:rPr>
          <w:rFonts w:eastAsia="Times New Roman" w:cstheme="minorHAnsi"/>
          <w:lang w:eastAsia="fr-FR"/>
        </w:rPr>
        <w:t>Manuel JOBERT, Université Jean Moulin Lyon 3</w:t>
      </w:r>
    </w:p>
    <w:p w14:paraId="7ADF9EA0" w14:textId="77777777" w:rsidR="00341D53" w:rsidRDefault="00341D53" w:rsidP="00935B4D">
      <w:pPr>
        <w:spacing w:after="0" w:line="240" w:lineRule="auto"/>
        <w:jc w:val="both"/>
        <w:rPr>
          <w:rFonts w:eastAsia="Times New Roman" w:cstheme="minorHAnsi"/>
          <w:b/>
          <w:bCs/>
          <w:lang w:eastAsia="fr-FR"/>
        </w:rPr>
      </w:pPr>
    </w:p>
    <w:p w14:paraId="35AF7952" w14:textId="4078F1C3" w:rsidR="00935B4D" w:rsidRPr="00935B4D" w:rsidRDefault="00935B4D" w:rsidP="00935B4D">
      <w:pPr>
        <w:spacing w:after="0" w:line="240" w:lineRule="auto"/>
        <w:jc w:val="both"/>
        <w:rPr>
          <w:rFonts w:eastAsia="Times New Roman" w:cstheme="minorHAnsi"/>
          <w:b/>
          <w:bCs/>
          <w:lang w:eastAsia="fr-FR"/>
        </w:rPr>
      </w:pPr>
      <w:r w:rsidRPr="00935B4D">
        <w:rPr>
          <w:rFonts w:eastAsia="Times New Roman" w:cstheme="minorHAnsi"/>
          <w:b/>
          <w:bCs/>
          <w:lang w:eastAsia="fr-FR"/>
        </w:rPr>
        <w:t xml:space="preserve">Comité scientifique : </w:t>
      </w:r>
    </w:p>
    <w:p w14:paraId="06895B0C" w14:textId="77777777" w:rsidR="00935B4D" w:rsidRPr="00935B4D" w:rsidRDefault="00935B4D" w:rsidP="00935B4D">
      <w:pPr>
        <w:spacing w:after="0" w:line="240" w:lineRule="auto"/>
        <w:jc w:val="both"/>
        <w:rPr>
          <w:rFonts w:eastAsia="Times New Roman" w:cstheme="minorHAnsi"/>
          <w:b/>
          <w:bCs/>
          <w:lang w:eastAsia="fr-FR"/>
        </w:rPr>
      </w:pPr>
    </w:p>
    <w:p w14:paraId="68D22664" w14:textId="77777777" w:rsidR="00935B4D" w:rsidRPr="00935B4D" w:rsidRDefault="00935B4D" w:rsidP="00935B4D">
      <w:pPr>
        <w:spacing w:after="0" w:line="240" w:lineRule="auto"/>
        <w:jc w:val="both"/>
        <w:rPr>
          <w:rFonts w:eastAsia="Times New Roman" w:cstheme="minorHAnsi"/>
          <w:lang w:eastAsia="fr-FR"/>
        </w:rPr>
      </w:pPr>
      <w:bookmarkStart w:id="1" w:name="_Hlk34217436"/>
      <w:r w:rsidRPr="00935B4D">
        <w:rPr>
          <w:rFonts w:eastAsia="Times New Roman" w:cstheme="minorHAnsi"/>
          <w:lang w:eastAsia="fr-FR"/>
        </w:rPr>
        <w:t xml:space="preserve">- Manuel Jobert, PR, Lyon 3 </w:t>
      </w:r>
    </w:p>
    <w:p w14:paraId="77C275EA" w14:textId="77777777" w:rsidR="00935B4D" w:rsidRPr="00935B4D" w:rsidRDefault="00935B4D" w:rsidP="00935B4D">
      <w:pPr>
        <w:spacing w:after="0" w:line="240" w:lineRule="auto"/>
        <w:jc w:val="both"/>
        <w:rPr>
          <w:rFonts w:eastAsia="Times New Roman" w:cstheme="minorHAnsi"/>
          <w:lang w:eastAsia="fr-FR"/>
        </w:rPr>
      </w:pPr>
      <w:r w:rsidRPr="00935B4D">
        <w:rPr>
          <w:rFonts w:eastAsia="Times New Roman" w:cstheme="minorHAnsi"/>
          <w:lang w:eastAsia="fr-FR"/>
        </w:rPr>
        <w:t xml:space="preserve">- Olivier Glain, MCF HDR, Université Jean Monnet Saint Etienne </w:t>
      </w:r>
    </w:p>
    <w:p w14:paraId="31D9E986" w14:textId="77777777" w:rsidR="00935B4D" w:rsidRPr="00935B4D" w:rsidRDefault="00935B4D" w:rsidP="00935B4D">
      <w:pPr>
        <w:spacing w:after="0" w:line="240" w:lineRule="auto"/>
        <w:jc w:val="both"/>
        <w:rPr>
          <w:rFonts w:eastAsia="Times New Roman" w:cstheme="minorHAnsi"/>
          <w:lang w:eastAsia="fr-FR"/>
        </w:rPr>
      </w:pPr>
      <w:r w:rsidRPr="00935B4D">
        <w:rPr>
          <w:rFonts w:eastAsia="Times New Roman" w:cstheme="minorHAnsi"/>
          <w:lang w:eastAsia="fr-FR"/>
        </w:rPr>
        <w:lastRenderedPageBreak/>
        <w:t xml:space="preserve">- Léa </w:t>
      </w:r>
      <w:proofErr w:type="spellStart"/>
      <w:r w:rsidRPr="00935B4D">
        <w:rPr>
          <w:rFonts w:eastAsia="Times New Roman" w:cstheme="minorHAnsi"/>
          <w:lang w:eastAsia="fr-FR"/>
        </w:rPr>
        <w:t>Boichard</w:t>
      </w:r>
      <w:proofErr w:type="spellEnd"/>
      <w:r w:rsidRPr="00935B4D">
        <w:rPr>
          <w:rFonts w:eastAsia="Times New Roman" w:cstheme="minorHAnsi"/>
          <w:lang w:eastAsia="fr-FR"/>
        </w:rPr>
        <w:t xml:space="preserve">, MCF, Université Savoie Mont Blanc </w:t>
      </w:r>
    </w:p>
    <w:bookmarkEnd w:id="1"/>
    <w:p w14:paraId="6A2E9561" w14:textId="77777777" w:rsidR="00935B4D" w:rsidRPr="00935B4D" w:rsidRDefault="00935B4D" w:rsidP="00935B4D">
      <w:pPr>
        <w:spacing w:after="0" w:line="240" w:lineRule="auto"/>
        <w:jc w:val="both"/>
        <w:rPr>
          <w:rFonts w:eastAsia="Times New Roman" w:cstheme="minorHAnsi"/>
          <w:lang w:eastAsia="fr-FR"/>
        </w:rPr>
      </w:pPr>
      <w:r w:rsidRPr="00935B4D">
        <w:rPr>
          <w:rFonts w:eastAsia="Times New Roman" w:cstheme="minorHAnsi"/>
          <w:lang w:eastAsia="fr-FR"/>
        </w:rPr>
        <w:t xml:space="preserve">- John Osborne, PR, Université Savoie Mont Blanc </w:t>
      </w:r>
    </w:p>
    <w:p w14:paraId="259BA264" w14:textId="1CD268D5" w:rsidR="00935B4D" w:rsidRPr="00697433" w:rsidRDefault="00935B4D" w:rsidP="00935B4D">
      <w:pPr>
        <w:spacing w:after="0" w:line="240" w:lineRule="auto"/>
        <w:jc w:val="both"/>
        <w:rPr>
          <w:rFonts w:eastAsia="Times New Roman" w:cstheme="minorHAnsi"/>
          <w:lang w:eastAsia="fr-FR"/>
        </w:rPr>
      </w:pPr>
      <w:r w:rsidRPr="00697433">
        <w:rPr>
          <w:rFonts w:eastAsia="Times New Roman" w:cstheme="minorHAnsi"/>
          <w:lang w:eastAsia="fr-FR"/>
        </w:rPr>
        <w:t xml:space="preserve">- Adeline Terry, </w:t>
      </w:r>
      <w:r w:rsidR="00341D53" w:rsidRPr="00697433">
        <w:rPr>
          <w:rFonts w:eastAsia="Times New Roman" w:cstheme="minorHAnsi"/>
          <w:lang w:eastAsia="fr-FR"/>
        </w:rPr>
        <w:t>MCF,</w:t>
      </w:r>
      <w:r w:rsidRPr="00697433">
        <w:rPr>
          <w:rFonts w:eastAsia="Times New Roman" w:cstheme="minorHAnsi"/>
          <w:lang w:eastAsia="fr-FR"/>
        </w:rPr>
        <w:t xml:space="preserve"> Lyon 3 </w:t>
      </w:r>
    </w:p>
    <w:p w14:paraId="47663D1C" w14:textId="77777777" w:rsidR="00935B4D" w:rsidRPr="00935B4D" w:rsidRDefault="00935B4D" w:rsidP="00935B4D">
      <w:pPr>
        <w:spacing w:after="0" w:line="240" w:lineRule="auto"/>
        <w:jc w:val="both"/>
        <w:rPr>
          <w:rFonts w:eastAsia="Times New Roman" w:cstheme="minorHAnsi"/>
          <w:lang w:eastAsia="fr-FR"/>
        </w:rPr>
      </w:pPr>
      <w:r w:rsidRPr="00935B4D">
        <w:rPr>
          <w:rFonts w:eastAsia="Times New Roman" w:cstheme="minorHAnsi"/>
          <w:lang w:eastAsia="fr-FR"/>
        </w:rPr>
        <w:t>- Julie Neveux, MCF, Paris 4</w:t>
      </w:r>
    </w:p>
    <w:p w14:paraId="4862BB9D" w14:textId="77777777" w:rsidR="00935B4D" w:rsidRPr="00935B4D" w:rsidRDefault="00935B4D" w:rsidP="00935B4D">
      <w:pPr>
        <w:spacing w:after="0" w:line="240" w:lineRule="auto"/>
        <w:jc w:val="both"/>
        <w:rPr>
          <w:rFonts w:eastAsia="Times New Roman" w:cstheme="minorHAnsi"/>
          <w:lang w:eastAsia="fr-FR"/>
        </w:rPr>
      </w:pPr>
      <w:r w:rsidRPr="00935B4D">
        <w:rPr>
          <w:rFonts w:eastAsia="Times New Roman" w:cstheme="minorHAnsi"/>
          <w:lang w:eastAsia="fr-FR"/>
        </w:rPr>
        <w:t xml:space="preserve">- Vincent </w:t>
      </w:r>
      <w:proofErr w:type="spellStart"/>
      <w:r w:rsidRPr="00935B4D">
        <w:rPr>
          <w:rFonts w:eastAsia="Times New Roman" w:cstheme="minorHAnsi"/>
          <w:lang w:eastAsia="fr-FR"/>
        </w:rPr>
        <w:t>Hugou</w:t>
      </w:r>
      <w:proofErr w:type="spellEnd"/>
      <w:r w:rsidRPr="00935B4D">
        <w:rPr>
          <w:rFonts w:eastAsia="Times New Roman" w:cstheme="minorHAnsi"/>
          <w:lang w:eastAsia="fr-FR"/>
        </w:rPr>
        <w:t>, MCF, Paris 4</w:t>
      </w:r>
    </w:p>
    <w:p w14:paraId="2FD4B093" w14:textId="77777777" w:rsidR="00935B4D" w:rsidRPr="00935B4D" w:rsidRDefault="00935B4D" w:rsidP="00935B4D">
      <w:pPr>
        <w:spacing w:after="0" w:line="240" w:lineRule="auto"/>
        <w:jc w:val="both"/>
        <w:rPr>
          <w:rFonts w:eastAsia="Times New Roman" w:cstheme="minorHAnsi"/>
          <w:lang w:eastAsia="fr-FR"/>
        </w:rPr>
      </w:pPr>
      <w:r w:rsidRPr="00935B4D">
        <w:rPr>
          <w:rFonts w:eastAsia="Times New Roman" w:cstheme="minorHAnsi"/>
          <w:lang w:eastAsia="fr-FR"/>
        </w:rPr>
        <w:t>- Sandrine Sorlin, PR, Montpellier 3</w:t>
      </w:r>
    </w:p>
    <w:p w14:paraId="7B9B6F47" w14:textId="1B1C82DA" w:rsidR="00935B4D" w:rsidRPr="00935B4D" w:rsidRDefault="00935B4D" w:rsidP="00935B4D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fr-FR"/>
        </w:rPr>
      </w:pPr>
      <w:r w:rsidRPr="00935B4D">
        <w:rPr>
          <w:rFonts w:eastAsia="Times New Roman" w:cstheme="minorHAnsi"/>
          <w:lang w:eastAsia="fr-FR"/>
        </w:rPr>
        <w:t>- Denis Jamet, PR, Lyon 3</w:t>
      </w:r>
    </w:p>
    <w:p w14:paraId="42769B8E" w14:textId="77777777" w:rsidR="00F30BDC" w:rsidRPr="00935B4D" w:rsidRDefault="00F30BDC" w:rsidP="00F30BDC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fr-FR"/>
        </w:rPr>
      </w:pPr>
    </w:p>
    <w:p w14:paraId="7C1477D2" w14:textId="77777777" w:rsidR="00341D53" w:rsidRPr="00FE015D" w:rsidRDefault="00341D53" w:rsidP="00341D53">
      <w:pPr>
        <w:pStyle w:val="Titre3"/>
        <w:rPr>
          <w:b/>
          <w:bCs/>
          <w:color w:val="auto"/>
        </w:rPr>
      </w:pPr>
      <w:r w:rsidRPr="00FE015D">
        <w:rPr>
          <w:b/>
          <w:bCs/>
          <w:color w:val="auto"/>
        </w:rPr>
        <w:t>PRE-PROGRAMME</w:t>
      </w:r>
    </w:p>
    <w:p w14:paraId="38459E5D" w14:textId="77777777" w:rsidR="00341D53" w:rsidRDefault="00341D53" w:rsidP="00341D53">
      <w:pPr>
        <w:spacing w:before="100" w:beforeAutospacing="1" w:after="100" w:afterAutospacing="1" w:line="240" w:lineRule="auto"/>
      </w:pPr>
      <w:r>
        <w:rPr>
          <w:rStyle w:val="lev"/>
        </w:rPr>
        <w:t xml:space="preserve">9h </w:t>
      </w:r>
      <w:r>
        <w:t xml:space="preserve">- Accueil des </w:t>
      </w:r>
      <w:proofErr w:type="spellStart"/>
      <w:r>
        <w:t>participant·e·s</w:t>
      </w:r>
      <w:proofErr w:type="spellEnd"/>
    </w:p>
    <w:p w14:paraId="61D91EFD" w14:textId="1D6F7410" w:rsidR="00341D53" w:rsidRDefault="00341D53" w:rsidP="00341D53">
      <w:pPr>
        <w:spacing w:before="100" w:beforeAutospacing="1" w:after="100" w:afterAutospacing="1" w:line="240" w:lineRule="auto"/>
      </w:pPr>
      <w:r>
        <w:rPr>
          <w:rStyle w:val="lev"/>
        </w:rPr>
        <w:t>9h30</w:t>
      </w:r>
      <w:r>
        <w:t xml:space="preserve"> - </w:t>
      </w:r>
      <w:r>
        <w:rPr>
          <w:rStyle w:val="lev"/>
        </w:rPr>
        <w:t xml:space="preserve">Anne </w:t>
      </w:r>
      <w:proofErr w:type="spellStart"/>
      <w:r>
        <w:rPr>
          <w:rStyle w:val="lev"/>
        </w:rPr>
        <w:t>Przewozny-Desriaux</w:t>
      </w:r>
      <w:proofErr w:type="spellEnd"/>
      <w:r>
        <w:t xml:space="preserve">, Université Toulouse Jean Jaurès, « </w:t>
      </w:r>
      <w:r w:rsidRPr="00FE015D">
        <w:rPr>
          <w:rStyle w:val="Accentuation"/>
          <w:i w:val="0"/>
          <w:iCs w:val="0"/>
        </w:rPr>
        <w:t>L’anglais australien aujourd’hui</w:t>
      </w:r>
      <w:r>
        <w:t> ».</w:t>
      </w:r>
    </w:p>
    <w:p w14:paraId="6186BB81" w14:textId="5440FDD6" w:rsidR="00341D53" w:rsidRDefault="00341D53" w:rsidP="00341D53">
      <w:pPr>
        <w:spacing w:before="100" w:beforeAutospacing="1" w:after="100" w:afterAutospacing="1" w:line="240" w:lineRule="auto"/>
      </w:pPr>
      <w:r>
        <w:rPr>
          <w:rStyle w:val="lev"/>
        </w:rPr>
        <w:t>10h15</w:t>
      </w:r>
      <w:r>
        <w:t xml:space="preserve"> - </w:t>
      </w:r>
      <w:r>
        <w:rPr>
          <w:rStyle w:val="lev"/>
        </w:rPr>
        <w:t xml:space="preserve">Cécile </w:t>
      </w:r>
      <w:proofErr w:type="spellStart"/>
      <w:r>
        <w:rPr>
          <w:rStyle w:val="lev"/>
        </w:rPr>
        <w:t>Viollain</w:t>
      </w:r>
      <w:proofErr w:type="spellEnd"/>
      <w:r>
        <w:t xml:space="preserve">, Université Paris Nanterre &amp; </w:t>
      </w:r>
      <w:r>
        <w:rPr>
          <w:rStyle w:val="lev"/>
        </w:rPr>
        <w:t>Lison Fabre</w:t>
      </w:r>
      <w:r>
        <w:t>, Université Toulouse Jean Jaurès, «</w:t>
      </w:r>
      <w:r w:rsidR="00FE015D">
        <w:t> </w:t>
      </w:r>
      <w:r w:rsidRPr="00FE015D">
        <w:rPr>
          <w:rStyle w:val="Accentuation"/>
          <w:i w:val="0"/>
          <w:iCs w:val="0"/>
        </w:rPr>
        <w:t xml:space="preserve">Anglais néo-zélandais et australien à la lumière des corpus PAC : enjeux </w:t>
      </w:r>
      <w:proofErr w:type="spellStart"/>
      <w:r w:rsidRPr="00FE015D">
        <w:rPr>
          <w:rStyle w:val="Accentuation"/>
          <w:i w:val="0"/>
          <w:iCs w:val="0"/>
        </w:rPr>
        <w:t>sociophonétiques</w:t>
      </w:r>
      <w:proofErr w:type="spellEnd"/>
      <w:r w:rsidRPr="00FE015D">
        <w:rPr>
          <w:rStyle w:val="Accentuation"/>
          <w:i w:val="0"/>
          <w:iCs w:val="0"/>
        </w:rPr>
        <w:t xml:space="preserve"> et identitaires des voyelles antérieures brèves KIT, DRESS et TRAP</w:t>
      </w:r>
      <w:r>
        <w:t xml:space="preserve"> ».</w:t>
      </w:r>
    </w:p>
    <w:p w14:paraId="08D43DC6" w14:textId="77777777" w:rsidR="00341D53" w:rsidRDefault="00341D53" w:rsidP="00341D53">
      <w:pPr>
        <w:spacing w:before="100" w:beforeAutospacing="1" w:after="100" w:afterAutospacing="1" w:line="240" w:lineRule="auto"/>
      </w:pPr>
      <w:r>
        <w:rPr>
          <w:rStyle w:val="lev"/>
        </w:rPr>
        <w:t>11h-11h15</w:t>
      </w:r>
      <w:r>
        <w:t xml:space="preserve"> - </w:t>
      </w:r>
      <w:proofErr w:type="spellStart"/>
      <w:r>
        <w:t>Pause café</w:t>
      </w:r>
      <w:proofErr w:type="spellEnd"/>
      <w:r>
        <w:t>.</w:t>
      </w:r>
    </w:p>
    <w:p w14:paraId="51529CB6" w14:textId="77777777" w:rsidR="00341D53" w:rsidRDefault="00341D53" w:rsidP="00341D53">
      <w:pPr>
        <w:spacing w:before="100" w:beforeAutospacing="1" w:after="100" w:afterAutospacing="1" w:line="240" w:lineRule="auto"/>
      </w:pPr>
      <w:r>
        <w:rPr>
          <w:rStyle w:val="lev"/>
        </w:rPr>
        <w:t>11h15</w:t>
      </w:r>
      <w:r>
        <w:t xml:space="preserve"> - Julie Rouaud, Université Toulouse Jean Jaurès, « </w:t>
      </w:r>
      <w:r w:rsidRPr="00FE015D">
        <w:rPr>
          <w:rStyle w:val="Accentuation"/>
          <w:i w:val="0"/>
          <w:iCs w:val="0"/>
        </w:rPr>
        <w:t xml:space="preserve">Marqueur de canadianisme : Le cas du </w:t>
      </w:r>
      <w:proofErr w:type="spellStart"/>
      <w:r w:rsidRPr="00FE015D">
        <w:rPr>
          <w:i/>
          <w:iCs/>
        </w:rPr>
        <w:t>Raising</w:t>
      </w:r>
      <w:proofErr w:type="spellEnd"/>
      <w:r w:rsidRPr="00FE015D">
        <w:rPr>
          <w:i/>
          <w:iCs/>
        </w:rPr>
        <w:t xml:space="preserve"> </w:t>
      </w:r>
      <w:r w:rsidRPr="00FE015D">
        <w:rPr>
          <w:rStyle w:val="Accentuation"/>
          <w:i w:val="0"/>
          <w:iCs w:val="0"/>
        </w:rPr>
        <w:t>dans l’anglais de Montréal</w:t>
      </w:r>
      <w:r>
        <w:t xml:space="preserve"> ».</w:t>
      </w:r>
    </w:p>
    <w:p w14:paraId="6952CC67" w14:textId="77777777" w:rsidR="00341D53" w:rsidRDefault="00341D53" w:rsidP="00341D53">
      <w:pPr>
        <w:spacing w:before="100" w:beforeAutospacing="1" w:after="100" w:afterAutospacing="1" w:line="240" w:lineRule="auto"/>
      </w:pPr>
      <w:r>
        <w:rPr>
          <w:rStyle w:val="lev"/>
        </w:rPr>
        <w:t>12h</w:t>
      </w:r>
      <w:r>
        <w:t xml:space="preserve"> - </w:t>
      </w:r>
      <w:r>
        <w:rPr>
          <w:rStyle w:val="lev"/>
        </w:rPr>
        <w:t>Christophe Coupé</w:t>
      </w:r>
      <w:r>
        <w:t xml:space="preserve">, Université Jean Moulin Lyon 3, « </w:t>
      </w:r>
      <w:r w:rsidRPr="00FE015D">
        <w:rPr>
          <w:rStyle w:val="Accentuation"/>
          <w:i w:val="0"/>
          <w:iCs w:val="0"/>
        </w:rPr>
        <w:t>Étude perceptive de l’anglais dublinois contemporain</w:t>
      </w:r>
      <w:r>
        <w:t xml:space="preserve"> ».</w:t>
      </w:r>
    </w:p>
    <w:p w14:paraId="287886E7" w14:textId="77777777" w:rsidR="00341D53" w:rsidRDefault="00341D53" w:rsidP="00341D53">
      <w:pPr>
        <w:spacing w:before="100" w:beforeAutospacing="1" w:after="100" w:afterAutospacing="1" w:line="240" w:lineRule="auto"/>
      </w:pPr>
      <w:r>
        <w:rPr>
          <w:rStyle w:val="lev"/>
        </w:rPr>
        <w:t>13h-14h</w:t>
      </w:r>
      <w:r>
        <w:t xml:space="preserve"> - Pause déjeuner.</w:t>
      </w:r>
    </w:p>
    <w:p w14:paraId="32DC0C95" w14:textId="77777777" w:rsidR="00341D53" w:rsidRDefault="00341D53" w:rsidP="00341D53">
      <w:pPr>
        <w:spacing w:before="100" w:beforeAutospacing="1" w:after="100" w:afterAutospacing="1" w:line="240" w:lineRule="auto"/>
      </w:pPr>
      <w:r>
        <w:rPr>
          <w:rStyle w:val="lev"/>
        </w:rPr>
        <w:t>14h</w:t>
      </w:r>
      <w:r>
        <w:t xml:space="preserve"> -</w:t>
      </w:r>
      <w:r>
        <w:rPr>
          <w:rStyle w:val="lev"/>
        </w:rPr>
        <w:t xml:space="preserve"> Pierre Habasque</w:t>
      </w:r>
      <w:r>
        <w:t xml:space="preserve">, Université Bordeaux Montaigne, « </w:t>
      </w:r>
      <w:r w:rsidRPr="00FE015D">
        <w:rPr>
          <w:rStyle w:val="Accentuation"/>
          <w:i w:val="0"/>
          <w:iCs w:val="0"/>
        </w:rPr>
        <w:t>Phonologie &amp; prosodie du dialecte Valspeak : marqueurs identitaires, catalyseurs d’idéologies linguistiques</w:t>
      </w:r>
      <w:r>
        <w:t xml:space="preserve"> ».</w:t>
      </w:r>
    </w:p>
    <w:p w14:paraId="3EDB809A" w14:textId="77777777" w:rsidR="00341D53" w:rsidRDefault="00341D53" w:rsidP="00341D53">
      <w:pPr>
        <w:spacing w:before="100" w:beforeAutospacing="1" w:after="100" w:afterAutospacing="1" w:line="240" w:lineRule="auto"/>
      </w:pPr>
      <w:r>
        <w:rPr>
          <w:rStyle w:val="lev"/>
        </w:rPr>
        <w:t>14h45</w:t>
      </w:r>
      <w:r>
        <w:t xml:space="preserve"> - </w:t>
      </w:r>
      <w:r>
        <w:rPr>
          <w:rStyle w:val="lev"/>
        </w:rPr>
        <w:t xml:space="preserve">Léa </w:t>
      </w:r>
      <w:proofErr w:type="spellStart"/>
      <w:r>
        <w:rPr>
          <w:rStyle w:val="lev"/>
        </w:rPr>
        <w:t>Boichard</w:t>
      </w:r>
      <w:proofErr w:type="spellEnd"/>
      <w:r>
        <w:t xml:space="preserve">, Université Savoie Mont Blanc, « </w:t>
      </w:r>
      <w:r w:rsidRPr="00FE015D">
        <w:rPr>
          <w:rStyle w:val="Accentuation"/>
          <w:i w:val="0"/>
          <w:iCs w:val="0"/>
        </w:rPr>
        <w:t xml:space="preserve">La représentation des accents anglophones et étrangers dans les romans de la saga </w:t>
      </w:r>
      <w:r w:rsidRPr="00FE015D">
        <w:rPr>
          <w:i/>
          <w:iCs/>
        </w:rPr>
        <w:t>Harry Potter</w:t>
      </w:r>
      <w:r w:rsidRPr="00FE015D">
        <w:rPr>
          <w:rStyle w:val="Accentuation"/>
          <w:i w:val="0"/>
          <w:iCs w:val="0"/>
        </w:rPr>
        <w:t xml:space="preserve"> : enjeux linguistiques et stylistiques</w:t>
      </w:r>
      <w:r>
        <w:t xml:space="preserve"> ».</w:t>
      </w:r>
    </w:p>
    <w:p w14:paraId="05E170EF" w14:textId="77777777" w:rsidR="00341D53" w:rsidRDefault="00341D53" w:rsidP="00341D53">
      <w:pPr>
        <w:spacing w:before="100" w:beforeAutospacing="1" w:after="100" w:afterAutospacing="1" w:line="240" w:lineRule="auto"/>
      </w:pPr>
      <w:r>
        <w:rPr>
          <w:rStyle w:val="lev"/>
        </w:rPr>
        <w:t>15h30-15h45</w:t>
      </w:r>
      <w:r>
        <w:t xml:space="preserve"> - </w:t>
      </w:r>
      <w:proofErr w:type="spellStart"/>
      <w:r>
        <w:t>Pause café</w:t>
      </w:r>
      <w:proofErr w:type="spellEnd"/>
      <w:r>
        <w:t>.</w:t>
      </w:r>
    </w:p>
    <w:p w14:paraId="34B64443" w14:textId="77777777" w:rsidR="00341D53" w:rsidRDefault="00341D53" w:rsidP="00341D53">
      <w:pPr>
        <w:spacing w:before="100" w:beforeAutospacing="1" w:after="100" w:afterAutospacing="1" w:line="240" w:lineRule="auto"/>
      </w:pPr>
      <w:r>
        <w:rPr>
          <w:rStyle w:val="lev"/>
        </w:rPr>
        <w:t xml:space="preserve">15h45 </w:t>
      </w:r>
      <w:r>
        <w:t xml:space="preserve">- </w:t>
      </w:r>
      <w:r>
        <w:rPr>
          <w:rStyle w:val="lev"/>
        </w:rPr>
        <w:t>Sophie Herment</w:t>
      </w:r>
      <w:r>
        <w:t xml:space="preserve">, Aix-Marseille Université, « </w:t>
      </w:r>
      <w:r w:rsidRPr="00FE015D">
        <w:rPr>
          <w:rStyle w:val="Accentuation"/>
          <w:i w:val="0"/>
          <w:iCs w:val="0"/>
        </w:rPr>
        <w:t>Le contour montant en anglais : variations, identités et représentations</w:t>
      </w:r>
      <w:r w:rsidRPr="00FE015D">
        <w:rPr>
          <w:i/>
          <w:iCs/>
        </w:rPr>
        <w:t xml:space="preserve"> </w:t>
      </w:r>
      <w:r>
        <w:t>».</w:t>
      </w:r>
    </w:p>
    <w:p w14:paraId="4F658419" w14:textId="73DB9570" w:rsidR="00341D53" w:rsidRDefault="00341D53" w:rsidP="00341D53">
      <w:pPr>
        <w:spacing w:before="100" w:beforeAutospacing="1" w:after="100" w:afterAutospacing="1" w:line="240" w:lineRule="auto"/>
      </w:pPr>
      <w:r>
        <w:rPr>
          <w:rStyle w:val="lev"/>
        </w:rPr>
        <w:t>16h30</w:t>
      </w:r>
      <w:r>
        <w:t xml:space="preserve"> - </w:t>
      </w:r>
      <w:r w:rsidR="00FE015D">
        <w:rPr>
          <w:rStyle w:val="lev"/>
        </w:rPr>
        <w:t>Hugo</w:t>
      </w:r>
      <w:r>
        <w:rPr>
          <w:rStyle w:val="lev"/>
        </w:rPr>
        <w:t xml:space="preserve"> </w:t>
      </w:r>
      <w:proofErr w:type="spellStart"/>
      <w:r w:rsidR="00FE015D">
        <w:rPr>
          <w:rStyle w:val="lev"/>
        </w:rPr>
        <w:t>Chatellier</w:t>
      </w:r>
      <w:proofErr w:type="spellEnd"/>
      <w:r>
        <w:t xml:space="preserve">, </w:t>
      </w:r>
      <w:r w:rsidR="00FE015D">
        <w:t>Université Paris Nanterre</w:t>
      </w:r>
      <w:r>
        <w:t xml:space="preserve">, </w:t>
      </w:r>
      <w:r w:rsidR="00FE015D" w:rsidRPr="00FE015D">
        <w:rPr>
          <w:rStyle w:val="Accentuation"/>
        </w:rPr>
        <w:t xml:space="preserve">« </w:t>
      </w:r>
      <w:r w:rsidR="00FE015D" w:rsidRPr="00FE015D">
        <w:rPr>
          <w:rStyle w:val="Accentuation"/>
          <w:i w:val="0"/>
          <w:iCs w:val="0"/>
        </w:rPr>
        <w:t>Aire urbaine = aire linguistique ? Identité(s) linguistique(s) à Salford et Manchester</w:t>
      </w:r>
      <w:r w:rsidR="00FE015D" w:rsidRPr="00FE015D">
        <w:rPr>
          <w:rStyle w:val="Accentuation"/>
        </w:rPr>
        <w:t xml:space="preserve"> »</w:t>
      </w:r>
      <w:r>
        <w:t>.</w:t>
      </w:r>
    </w:p>
    <w:p w14:paraId="0489910C" w14:textId="77777777" w:rsidR="00341D53" w:rsidRDefault="00341D53" w:rsidP="00341D53">
      <w:pPr>
        <w:spacing w:before="100" w:beforeAutospacing="1" w:after="100" w:afterAutospacing="1" w:line="240" w:lineRule="auto"/>
      </w:pPr>
      <w:r>
        <w:rPr>
          <w:rStyle w:val="lev"/>
        </w:rPr>
        <w:t>17h15</w:t>
      </w:r>
      <w:r>
        <w:t xml:space="preserve"> - </w:t>
      </w:r>
      <w:r>
        <w:rPr>
          <w:rStyle w:val="lev"/>
        </w:rPr>
        <w:t>conclusion de la journée.</w:t>
      </w:r>
    </w:p>
    <w:p w14:paraId="4EDE975C" w14:textId="4419CA83" w:rsidR="00341D53" w:rsidRPr="00FE015D" w:rsidRDefault="00341D53" w:rsidP="00FE015D">
      <w:pPr>
        <w:rPr>
          <w:rFonts w:asciiTheme="majorHAnsi" w:eastAsiaTheme="majorEastAsia" w:hAnsiTheme="majorHAnsi" w:cstheme="majorBidi"/>
          <w:b/>
          <w:bCs/>
          <w:sz w:val="26"/>
          <w:szCs w:val="26"/>
        </w:rPr>
      </w:pPr>
      <w:r w:rsidRPr="00FE015D">
        <w:rPr>
          <w:rFonts w:asciiTheme="majorHAnsi" w:eastAsiaTheme="majorEastAsia" w:hAnsiTheme="majorHAnsi" w:cstheme="majorBidi"/>
          <w:b/>
          <w:bCs/>
          <w:sz w:val="26"/>
          <w:szCs w:val="26"/>
        </w:rPr>
        <w:t>Lieu</w:t>
      </w:r>
      <w:r w:rsidR="00FE015D" w:rsidRPr="00FE015D">
        <w:rPr>
          <w:rFonts w:asciiTheme="majorHAnsi" w:eastAsiaTheme="majorEastAsia" w:hAnsiTheme="majorHAnsi" w:cstheme="majorBidi"/>
          <w:b/>
          <w:bCs/>
          <w:sz w:val="26"/>
          <w:szCs w:val="26"/>
        </w:rPr>
        <w:t xml:space="preserve"> : </w:t>
      </w:r>
    </w:p>
    <w:p w14:paraId="4C6194AA" w14:textId="77777777" w:rsidR="00341D53" w:rsidRPr="007F2C8B" w:rsidRDefault="00341D53" w:rsidP="00341D53">
      <w:pPr>
        <w:pStyle w:val="NormalWeb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F2C8B">
        <w:rPr>
          <w:rFonts w:asciiTheme="minorHAnsi" w:eastAsiaTheme="minorHAnsi" w:hAnsiTheme="minorHAnsi" w:cstheme="minorBidi"/>
          <w:sz w:val="22"/>
          <w:szCs w:val="22"/>
          <w:lang w:eastAsia="en-US"/>
        </w:rPr>
        <w:t>MSH Lyon Saint-Étienne</w:t>
      </w:r>
      <w:r w:rsidRPr="007F2C8B"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  <w:t>Espace Marc Bloch</w:t>
      </w:r>
      <w:r w:rsidRPr="007F2C8B"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  <w:t>14, avenue Berthelot</w:t>
      </w:r>
      <w:r w:rsidRPr="007F2C8B"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  <w:t>69007 Lyon</w:t>
      </w:r>
    </w:p>
    <w:sectPr w:rsidR="00341D53" w:rsidRPr="007F2C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C73B3"/>
    <w:multiLevelType w:val="multilevel"/>
    <w:tmpl w:val="F7FAC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187"/>
    <w:rsid w:val="00341D53"/>
    <w:rsid w:val="00383E65"/>
    <w:rsid w:val="00697433"/>
    <w:rsid w:val="007F2C8B"/>
    <w:rsid w:val="0081401D"/>
    <w:rsid w:val="008B4282"/>
    <w:rsid w:val="009224C7"/>
    <w:rsid w:val="00935B4D"/>
    <w:rsid w:val="00A328A2"/>
    <w:rsid w:val="00CA0BE6"/>
    <w:rsid w:val="00D43462"/>
    <w:rsid w:val="00DF53E0"/>
    <w:rsid w:val="00EC5187"/>
    <w:rsid w:val="00F30BDC"/>
    <w:rsid w:val="00F87F28"/>
    <w:rsid w:val="00FE0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A1885"/>
  <w15:chartTrackingRefBased/>
  <w15:docId w15:val="{A48989EF-F06F-4D46-BD73-C0968DD87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0BDC"/>
  </w:style>
  <w:style w:type="paragraph" w:styleId="Titre1">
    <w:name w:val="heading 1"/>
    <w:basedOn w:val="Normal"/>
    <w:link w:val="Titre1Car"/>
    <w:uiPriority w:val="9"/>
    <w:qFormat/>
    <w:rsid w:val="00F30B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41D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41D5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30BDC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fontstyle01">
    <w:name w:val="fontstyle01"/>
    <w:basedOn w:val="Policepardfaut"/>
    <w:rsid w:val="00F30BDC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Policepardfaut"/>
    <w:rsid w:val="00935B4D"/>
    <w:rPr>
      <w:rFonts w:ascii="TimesNewRomanPSMT" w:hAnsi="TimesNewRomanPSMT" w:hint="default"/>
      <w:b w:val="0"/>
      <w:bCs w:val="0"/>
      <w:i w:val="0"/>
      <w:iCs w:val="0"/>
      <w:color w:val="232220"/>
      <w:sz w:val="22"/>
      <w:szCs w:val="22"/>
    </w:rPr>
  </w:style>
  <w:style w:type="character" w:customStyle="1" w:styleId="fontstyle31">
    <w:name w:val="fontstyle31"/>
    <w:basedOn w:val="Policepardfaut"/>
    <w:rsid w:val="00935B4D"/>
    <w:rPr>
      <w:rFonts w:ascii="Calibri" w:hAnsi="Calibri" w:cs="Calibri" w:hint="default"/>
      <w:b w:val="0"/>
      <w:bCs w:val="0"/>
      <w:i w:val="0"/>
      <w:iCs w:val="0"/>
      <w:color w:val="232220"/>
      <w:sz w:val="22"/>
      <w:szCs w:val="22"/>
    </w:rPr>
  </w:style>
  <w:style w:type="character" w:customStyle="1" w:styleId="Titre2Car">
    <w:name w:val="Titre 2 Car"/>
    <w:basedOn w:val="Policepardfaut"/>
    <w:link w:val="Titre2"/>
    <w:uiPriority w:val="9"/>
    <w:semiHidden/>
    <w:rsid w:val="00341D5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341D5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lev">
    <w:name w:val="Strong"/>
    <w:basedOn w:val="Policepardfaut"/>
    <w:uiPriority w:val="22"/>
    <w:qFormat/>
    <w:rsid w:val="00341D53"/>
    <w:rPr>
      <w:b/>
      <w:bCs/>
    </w:rPr>
  </w:style>
  <w:style w:type="character" w:styleId="Accentuation">
    <w:name w:val="Emphasis"/>
    <w:basedOn w:val="Policepardfaut"/>
    <w:uiPriority w:val="20"/>
    <w:qFormat/>
    <w:rsid w:val="00341D53"/>
    <w:rPr>
      <w:i/>
      <w:iCs/>
    </w:rPr>
  </w:style>
  <w:style w:type="character" w:customStyle="1" w:styleId="h4-like">
    <w:name w:val="h4-like"/>
    <w:basedOn w:val="Policepardfaut"/>
    <w:rsid w:val="00341D53"/>
  </w:style>
  <w:style w:type="paragraph" w:customStyle="1" w:styleId="s-margin">
    <w:name w:val="s-margin"/>
    <w:basedOn w:val="Normal"/>
    <w:rsid w:val="00341D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341D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328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328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4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2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23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89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979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042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25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792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</dc:creator>
  <cp:keywords/>
  <dc:description/>
  <cp:lastModifiedBy>Utilisateur Windows</cp:lastModifiedBy>
  <cp:revision>2</cp:revision>
  <cp:lastPrinted>2022-01-19T10:40:00Z</cp:lastPrinted>
  <dcterms:created xsi:type="dcterms:W3CDTF">2022-01-19T10:41:00Z</dcterms:created>
  <dcterms:modified xsi:type="dcterms:W3CDTF">2022-01-19T10:41:00Z</dcterms:modified>
</cp:coreProperties>
</file>